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4A4" w:rsidRDefault="009244A4" w:rsidP="000316A5">
      <w:pPr>
        <w:pStyle w:val="c1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Несомненно, что интерес к народной культуре с каждым годом растет. Сегодня мы на многое начинаем смотреть по-иному, многое для себя заново открываем и переоцениваем.</w:t>
      </w:r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Веселые подвижные игры – это наше детство. Кто не помнит неизменных пряток, </w:t>
      </w:r>
      <w:proofErr w:type="spellStart"/>
      <w:r>
        <w:rPr>
          <w:rStyle w:val="c5"/>
          <w:color w:val="000000"/>
          <w:sz w:val="28"/>
          <w:szCs w:val="28"/>
        </w:rPr>
        <w:t>ловишек</w:t>
      </w:r>
      <w:proofErr w:type="spellEnd"/>
      <w:r>
        <w:rPr>
          <w:rStyle w:val="c5"/>
          <w:color w:val="000000"/>
          <w:sz w:val="28"/>
          <w:szCs w:val="28"/>
        </w:rPr>
        <w:t>, салочек! Когда они возникли? Кто придумал эти игры? Они созданы народом, так же как сказки и песни. В этих играх отражались веками складывающиеся отношения между людьми и миром природы, что определяет их огромное воспитательное значение. Кроме того, в них есть богатейший материал, который с незапамятных времен использовался в народной педагогике, т. е. фольклор.  Русский народ - мастер на всякого рода прибаутки, присказки, пословицы, поговорки, созданный им язык изобилует образными, разговорными формами, и это богатство родного языка, традиций, жизненного уклада, житейских  заповедей может быть донесено до детей с помощью народных игр.</w:t>
      </w:r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Привлекательны для детей в русских играх различные </w:t>
      </w:r>
      <w:proofErr w:type="spellStart"/>
      <w:r>
        <w:rPr>
          <w:rStyle w:val="c5"/>
          <w:color w:val="000000"/>
          <w:sz w:val="28"/>
          <w:szCs w:val="28"/>
        </w:rPr>
        <w:t>заклички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попевки</w:t>
      </w:r>
      <w:proofErr w:type="spellEnd"/>
      <w:r>
        <w:rPr>
          <w:rStyle w:val="c5"/>
          <w:color w:val="000000"/>
          <w:sz w:val="28"/>
          <w:szCs w:val="28"/>
        </w:rPr>
        <w:t>, диалоги. Они подчеркивают характер персонажа и их действия, быстро запоминаются детьми и с удовольствием проговариваются. Что требует от детей активной умственной деятельности.</w:t>
      </w:r>
    </w:p>
    <w:p w:rsidR="009244A4" w:rsidRDefault="009244A4" w:rsidP="009244A4">
      <w:pPr>
        <w:pStyle w:val="c1"/>
        <w:spacing w:before="0" w:beforeAutospacing="0" w:after="0" w:afterAutospacing="0"/>
        <w:ind w:right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Русские народные игры имеют многовековую историю, они сохранились до наших дней из глубокой старины, передаваясь из поколения в поколение, вбирая в себя лучшие национальные традиции. Собирались мальчишки и девчонки за околицей, водили хороводы, пели песни, играли в горелки, салочки, состязались в ловкости. Зимой развлечения носили другой характер: устраивались катания с гор, игры в снежки, на лошадях катались по деревням с песнями и плясками.</w:t>
      </w:r>
    </w:p>
    <w:p w:rsidR="009244A4" w:rsidRDefault="009244A4" w:rsidP="009244A4">
      <w:pPr>
        <w:pStyle w:val="c1"/>
        <w:spacing w:before="0" w:beforeAutospacing="0" w:after="0" w:afterAutospacing="0"/>
        <w:ind w:right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Особенно популярны были такие игры, как горелки, русская лапта, жмурки, городки, игры с мячом.</w:t>
      </w:r>
    </w:p>
    <w:p w:rsidR="009244A4" w:rsidRDefault="009244A4" w:rsidP="009244A4">
      <w:pPr>
        <w:pStyle w:val="c1"/>
        <w:spacing w:before="0" w:beforeAutospacing="0" w:after="0" w:afterAutospacing="0"/>
        <w:ind w:right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Русские народные игры для детей ценны в педагогическом отношении. Они оказывают большое влияние на воспитание характера, ума, воли, развивают нравственные чувства, физически укрепляют ребенка, создают определенный настрой, интерес к народному творчеству.</w:t>
      </w:r>
    </w:p>
    <w:p w:rsidR="009244A4" w:rsidRDefault="009244A4" w:rsidP="009244A4">
      <w:pPr>
        <w:pStyle w:val="c1"/>
        <w:spacing w:before="0" w:beforeAutospacing="0" w:after="0" w:afterAutospacing="0"/>
        <w:ind w:right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18"/>
          <w:szCs w:val="18"/>
        </w:rPr>
        <w:t> </w:t>
      </w:r>
      <w:r>
        <w:rPr>
          <w:rStyle w:val="c5"/>
          <w:color w:val="000000"/>
          <w:sz w:val="28"/>
          <w:szCs w:val="28"/>
        </w:rPr>
        <w:t>В этих играх отражается любовь народа к веселью, движениям, удальству. Есть игр</w:t>
      </w:r>
      <w:proofErr w:type="gramStart"/>
      <w:r>
        <w:rPr>
          <w:rStyle w:val="c5"/>
          <w:color w:val="000000"/>
          <w:sz w:val="28"/>
          <w:szCs w:val="28"/>
        </w:rPr>
        <w:t>ы-</w:t>
      </w:r>
      <w:proofErr w:type="gramEnd"/>
      <w:r>
        <w:rPr>
          <w:rStyle w:val="c5"/>
          <w:color w:val="000000"/>
          <w:sz w:val="28"/>
          <w:szCs w:val="28"/>
        </w:rPr>
        <w:t xml:space="preserve"> забавы с придумыванием нелепиц, со смешными движениями, жестами, «выкупом фантов» Шутки и юмор характерны для этих игр.</w:t>
      </w:r>
    </w:p>
    <w:p w:rsidR="009244A4" w:rsidRDefault="009244A4" w:rsidP="009244A4">
      <w:pPr>
        <w:pStyle w:val="c1"/>
        <w:spacing w:before="0" w:beforeAutospacing="0" w:after="0" w:afterAutospacing="0"/>
        <w:ind w:right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 Радость  движения сочетается в народных играх с духовным обогащением детей. В них заключается огромный потенциал для физического развития ребенка,  формируется   устойчивое отношение к культуре родной страны,   создавая  эмоционально положительную основу для  развития патриотических чувств. Игры  способствуют воспитанию сознательной дисциплины, воли, настойчивости в преодолении трудностей, приучают детей быть честными и правдивыми.</w:t>
      </w:r>
    </w:p>
    <w:p w:rsidR="009244A4" w:rsidRDefault="009244A4" w:rsidP="009244A4">
      <w:pPr>
        <w:pStyle w:val="c1"/>
        <w:spacing w:before="0" w:beforeAutospacing="0" w:after="0" w:afterAutospacing="0"/>
        <w:ind w:right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Народные игры  являются неотъемлемой частью  интернационального, художественного и  физического воспитания  детей разного возраста.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 Игра – это школа воспитания. В ней свои «учебные предметы». Одни из них развивают у детей ловкость, меткость, быстроту и силу; другие </w:t>
      </w:r>
      <w:r>
        <w:rPr>
          <w:rStyle w:val="c5"/>
          <w:color w:val="000000"/>
          <w:sz w:val="28"/>
          <w:szCs w:val="28"/>
        </w:rPr>
        <w:lastRenderedPageBreak/>
        <w:t>учат  премудростям жизни, добру и справедливости, чести и   порядочности, любви и долгу. Игра формирует высокую нравственность.</w:t>
      </w:r>
    </w:p>
    <w:p w:rsidR="009244A4" w:rsidRDefault="009244A4" w:rsidP="009244A4">
      <w:pPr>
        <w:pStyle w:val="c4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Выдумка, шутка, юмор, оптимистический характер – отличительные особенности русских народных игр. Они приучают ребенка преодолевать трудности, радоваться выигрышу, мужественно переносить неудачу. В каждой народной игре решается комплекс </w:t>
      </w:r>
      <w:proofErr w:type="spellStart"/>
      <w:r>
        <w:rPr>
          <w:rStyle w:val="c5"/>
          <w:color w:val="000000"/>
          <w:sz w:val="28"/>
          <w:szCs w:val="28"/>
        </w:rPr>
        <w:t>воспитательно</w:t>
      </w:r>
      <w:proofErr w:type="spellEnd"/>
      <w:r>
        <w:rPr>
          <w:rStyle w:val="c5"/>
          <w:color w:val="000000"/>
          <w:sz w:val="28"/>
          <w:szCs w:val="28"/>
        </w:rPr>
        <w:t>-образовательных задач.</w:t>
      </w:r>
    </w:p>
    <w:p w:rsidR="009244A4" w:rsidRDefault="009244A4" w:rsidP="009244A4">
      <w:pPr>
        <w:pStyle w:val="c4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Так, игра «Барыня», в которой много запрещающих правил, ненавязчиво учит ребенка выдержке, умению подчинять чувства рассудку; развивает память, гибкость мышления.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Игры издавна служили средством самопознания, здесь проявляли свои лучшие качества: доброту, благородство, взаимовыручку, самопожертвование ради других. После тяжелого трудового дня взрослые с удовольствием принимали участие в играх детей, обучая их, как надо развлекаться и отдыхать.</w:t>
      </w:r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Итак, игры-забавы в жизни дошкольного возраста играю весьма существенную роль. Содержащийся в них фольклорный материал способствует овладению разной речью, её выразительной лексикой. Запоминая слова </w:t>
      </w:r>
      <w:proofErr w:type="spellStart"/>
      <w:r>
        <w:rPr>
          <w:rStyle w:val="c5"/>
          <w:color w:val="000000"/>
          <w:sz w:val="28"/>
          <w:szCs w:val="28"/>
        </w:rPr>
        <w:t>потешек</w:t>
      </w:r>
      <w:proofErr w:type="spellEnd"/>
      <w:r>
        <w:rPr>
          <w:rStyle w:val="c5"/>
          <w:color w:val="000000"/>
          <w:sz w:val="28"/>
          <w:szCs w:val="28"/>
        </w:rPr>
        <w:t>, приговорок, песенок, сопровождающих игры, дети развивают память, внимание, воображение. Народные игры помогают в нравственном воспитании детей, в частности учат верности и взаимопомощи. Вспомните, например, известную игру-забаву «Мальчик-пальчик». Игр</w:t>
      </w:r>
      <w:proofErr w:type="gramStart"/>
      <w:r>
        <w:rPr>
          <w:rStyle w:val="c5"/>
          <w:color w:val="000000"/>
          <w:sz w:val="28"/>
          <w:szCs w:val="28"/>
        </w:rPr>
        <w:t>ы-</w:t>
      </w:r>
      <w:proofErr w:type="gramEnd"/>
      <w:r>
        <w:rPr>
          <w:rStyle w:val="c5"/>
          <w:color w:val="000000"/>
          <w:sz w:val="28"/>
          <w:szCs w:val="28"/>
        </w:rPr>
        <w:t xml:space="preserve"> забавы насыщены добрыми чувствами и юмором, они всегда осуждают отрицательные качества, дают заряд бодрости и теплоты. Многие из них связаны с выполнением определенных движений (бег, прыжки, метание), так они могут оказать помощь в физическом воспитании в укреплении</w:t>
      </w:r>
      <w:r>
        <w:rPr>
          <w:rStyle w:val="c22"/>
          <w:rFonts w:ascii="Calibri" w:hAnsi="Calibri" w:cs="Arial"/>
          <w:color w:val="000000"/>
          <w:sz w:val="22"/>
          <w:szCs w:val="22"/>
        </w:rPr>
        <w:t> </w:t>
      </w:r>
      <w:r>
        <w:rPr>
          <w:rStyle w:val="c5"/>
          <w:color w:val="000000"/>
          <w:sz w:val="28"/>
          <w:szCs w:val="28"/>
        </w:rPr>
        <w:t>здоровья. Вот, например:   Еду, еду, к бабе, деду  - (топают ногами)</w:t>
      </w:r>
    </w:p>
    <w:p w:rsidR="009244A4" w:rsidRDefault="009244A4" w:rsidP="009244A4">
      <w:pPr>
        <w:pStyle w:val="c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На лошадке в красной шапке!</w:t>
      </w:r>
    </w:p>
    <w:p w:rsidR="009244A4" w:rsidRDefault="009244A4" w:rsidP="009244A4">
      <w:pPr>
        <w:pStyle w:val="c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По ровной дорожке – (скачут на одной ноге)</w:t>
      </w:r>
    </w:p>
    <w:p w:rsidR="009244A4" w:rsidRDefault="009244A4" w:rsidP="009244A4">
      <w:pPr>
        <w:pStyle w:val="c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На одной ножке,</w:t>
      </w:r>
    </w:p>
    <w:p w:rsidR="009244A4" w:rsidRDefault="009244A4" w:rsidP="009244A4">
      <w:pPr>
        <w:pStyle w:val="c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В старом </w:t>
      </w:r>
      <w:proofErr w:type="spellStart"/>
      <w:r>
        <w:rPr>
          <w:rStyle w:val="c5"/>
          <w:color w:val="000000"/>
          <w:sz w:val="28"/>
          <w:szCs w:val="28"/>
        </w:rPr>
        <w:t>лапоточке</w:t>
      </w:r>
      <w:proofErr w:type="spellEnd"/>
    </w:p>
    <w:p w:rsidR="009244A4" w:rsidRDefault="009244A4" w:rsidP="009244A4">
      <w:pPr>
        <w:pStyle w:val="c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По рытвинам, по кочкам,</w:t>
      </w:r>
    </w:p>
    <w:p w:rsidR="009244A4" w:rsidRDefault="009244A4" w:rsidP="009244A4">
      <w:pPr>
        <w:pStyle w:val="c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Все прямо и прямо</w:t>
      </w:r>
    </w:p>
    <w:p w:rsidR="009244A4" w:rsidRDefault="009244A4" w:rsidP="009244A4">
      <w:pPr>
        <w:pStyle w:val="c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А потом вдруг… в ямку - </w:t>
      </w:r>
      <w:proofErr w:type="gramStart"/>
      <w:r>
        <w:rPr>
          <w:rStyle w:val="c5"/>
          <w:color w:val="000000"/>
          <w:sz w:val="28"/>
          <w:szCs w:val="28"/>
        </w:rPr>
        <w:t>бух</w:t>
      </w:r>
      <w:proofErr w:type="gramEnd"/>
      <w:r>
        <w:rPr>
          <w:rStyle w:val="c5"/>
          <w:color w:val="000000"/>
          <w:sz w:val="28"/>
          <w:szCs w:val="28"/>
        </w:rPr>
        <w:t>! – (приседают).</w:t>
      </w:r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Игры-забавы могут быть использованы для развития детского творчества. Например, игра «Солнечные зайчики», читая </w:t>
      </w:r>
      <w:proofErr w:type="spellStart"/>
      <w:r>
        <w:rPr>
          <w:rStyle w:val="c5"/>
          <w:color w:val="000000"/>
          <w:sz w:val="28"/>
          <w:szCs w:val="28"/>
        </w:rPr>
        <w:t>потешку</w:t>
      </w:r>
      <w:proofErr w:type="spellEnd"/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Солнечные зайчики, солнечные зайчики,</w:t>
      </w:r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Скачут по стене.</w:t>
      </w:r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Поманю их пальчиком</w:t>
      </w:r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Пусть бегут ко мне.</w:t>
      </w:r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Дети с помощью зеркальца пускают солнечных зайчиков и фантазируют, на кого они похожи, что делают и т.д.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Неоценимым национальным богатством являются календарные народные игры. Они  вызывают интерес не только как жанр устного народного творчества. В них  заключена информация, дающая представление о повседневной жизни наших предков – их быте, труде, мировоззрении.  Игры были  непременным элементом народных обрядовых праздников.   Основным условием успешного </w:t>
      </w:r>
      <w:r>
        <w:rPr>
          <w:rStyle w:val="c5"/>
          <w:color w:val="000000"/>
          <w:sz w:val="28"/>
          <w:szCs w:val="28"/>
        </w:rPr>
        <w:lastRenderedPageBreak/>
        <w:t>внедрения народных игр в жизнь детей всегда было и остается глубокое  знание и свободное владение обширным  игровым репертуарам,  богатое и разнообразное по своему содержанию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</w:t>
      </w:r>
      <w:proofErr w:type="spellStart"/>
      <w:r>
        <w:rPr>
          <w:rStyle w:val="c5"/>
          <w:color w:val="000000"/>
          <w:sz w:val="28"/>
          <w:szCs w:val="28"/>
        </w:rPr>
        <w:t>А.П.Усова</w:t>
      </w:r>
      <w:proofErr w:type="spellEnd"/>
      <w:r>
        <w:rPr>
          <w:rStyle w:val="c5"/>
          <w:color w:val="000000"/>
          <w:sz w:val="28"/>
          <w:szCs w:val="28"/>
        </w:rPr>
        <w:t xml:space="preserve">; </w:t>
      </w:r>
      <w:proofErr w:type="spellStart"/>
      <w:r>
        <w:rPr>
          <w:rStyle w:val="c5"/>
          <w:color w:val="000000"/>
          <w:sz w:val="28"/>
          <w:szCs w:val="28"/>
        </w:rPr>
        <w:t>К.Д.Ушинский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П.Ф.Лесгафт</w:t>
      </w:r>
      <w:proofErr w:type="spellEnd"/>
      <w:r>
        <w:rPr>
          <w:rStyle w:val="c5"/>
          <w:color w:val="000000"/>
          <w:sz w:val="28"/>
          <w:szCs w:val="28"/>
        </w:rPr>
        <w:t xml:space="preserve"> отмечали, что в  национальных играх ребенок приобретает знакомство с привычками и  обычаями только  известной местности, семейной жизни, известной среды, его окружающей. Они считали подвижные игры ценнейшим средством всестороннего воспитания личности ребенка, развития у него нравственных качеств: честности, правдивости, выдержки, дисциплины, товарищества.  </w:t>
      </w:r>
    </w:p>
    <w:p w:rsidR="009244A4" w:rsidRDefault="009244A4" w:rsidP="009244A4">
      <w:pPr>
        <w:pStyle w:val="c1"/>
        <w:spacing w:before="0" w:beforeAutospacing="0" w:after="0" w:afterAutospacing="0"/>
        <w:ind w:right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  </w:t>
      </w:r>
      <w:proofErr w:type="spellStart"/>
      <w:r>
        <w:rPr>
          <w:rStyle w:val="c5"/>
          <w:color w:val="000000"/>
          <w:sz w:val="28"/>
          <w:szCs w:val="28"/>
        </w:rPr>
        <w:t>К.Д.Ушинский</w:t>
      </w:r>
      <w:proofErr w:type="spellEnd"/>
      <w:r>
        <w:rPr>
          <w:rStyle w:val="c5"/>
          <w:color w:val="000000"/>
          <w:sz w:val="28"/>
          <w:szCs w:val="28"/>
        </w:rPr>
        <w:t xml:space="preserve"> писал: «Как нет человека без самолюбия, так нет человека без любви к отечеству, и эта любовь дает воспитанию верный ключ к сердцу человека…» именно поэтому наши интересы обратились к нравственным ценностям, к национальной культуре нашего народа.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  Народные игры актуальны и интересны и в настоящее время, несмотря на то, что существует достаточно большое количество соблазнов в наш технократический век.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 Русские народные игры очень многообразны: детские игры, настольные игры, хороводные игры для взрослых с народными песнями, прибаутками, плясками. Характерная особенность русских народных игр - движения в содержании игры (бег, прыжки, метания, броски, передачи и ловля мяча, сопротивления и др.). Эти двигательные действия мотивированы сюжетом игры. Специальной физической подготовленности играющим не требуется, но хорошо физически развитые игроки получают определенное преимущество в ходе игры (так, в лапте хорошо ловящего мяч ставят в поле у линии кона, а хорошо бьющего выбирают капитаном и дают дополнительный удар по мячу).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 Правила в играх определяются самими участниками в зависимости от условий, в которых проводятся игры </w:t>
      </w:r>
      <w:proofErr w:type="gramStart"/>
      <w:r>
        <w:rPr>
          <w:rStyle w:val="c5"/>
          <w:color w:val="000000"/>
          <w:sz w:val="28"/>
          <w:szCs w:val="28"/>
        </w:rPr>
        <w:t xml:space="preserve">( </w:t>
      </w:r>
      <w:proofErr w:type="gramEnd"/>
      <w:r>
        <w:rPr>
          <w:rStyle w:val="c5"/>
          <w:color w:val="000000"/>
          <w:sz w:val="28"/>
          <w:szCs w:val="28"/>
        </w:rPr>
        <w:t xml:space="preserve">в городках - расстояние до города от кона или </w:t>
      </w:r>
      <w:proofErr w:type="spellStart"/>
      <w:r>
        <w:rPr>
          <w:rStyle w:val="c5"/>
          <w:color w:val="000000"/>
          <w:sz w:val="28"/>
          <w:szCs w:val="28"/>
        </w:rPr>
        <w:t>полукона</w:t>
      </w:r>
      <w:proofErr w:type="spellEnd"/>
      <w:r>
        <w:rPr>
          <w:rStyle w:val="c5"/>
          <w:color w:val="000000"/>
          <w:sz w:val="28"/>
          <w:szCs w:val="28"/>
        </w:rPr>
        <w:t xml:space="preserve">, в лапте - количество игроков, длина и ширина площадки, в салках - условия </w:t>
      </w:r>
      <w:proofErr w:type="spellStart"/>
      <w:r>
        <w:rPr>
          <w:rStyle w:val="c5"/>
          <w:color w:val="000000"/>
          <w:sz w:val="28"/>
          <w:szCs w:val="28"/>
        </w:rPr>
        <w:t>осаливания</w:t>
      </w:r>
      <w:proofErr w:type="spellEnd"/>
      <w:r>
        <w:rPr>
          <w:rStyle w:val="c5"/>
          <w:color w:val="000000"/>
          <w:sz w:val="28"/>
          <w:szCs w:val="28"/>
        </w:rPr>
        <w:t xml:space="preserve"> и т.д.). </w:t>
      </w:r>
      <w:proofErr w:type="gramStart"/>
      <w:r>
        <w:rPr>
          <w:rStyle w:val="c5"/>
          <w:color w:val="000000"/>
          <w:sz w:val="28"/>
          <w:szCs w:val="28"/>
        </w:rPr>
        <w:t>Также может варьироваться и инвентарь (в "Лапте" - размеры биты, мяча, в "Жмурках" - размеры повязки, в "Чижике" - размеры чижика, биты или кона и т.д.).</w:t>
      </w:r>
      <w:proofErr w:type="gramEnd"/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Анализируя различные классификации народных игр-забав (М. Н. Мельников, П.А. Бессонов, В.Б. Аникин и др.) опираясь на практический опыт, целесообразно выделять следующие критерии отбора игр-забав, позволяющие наиболее полно раскрыть их потенциальные возможности для развития детей:</w:t>
      </w:r>
    </w:p>
    <w:p w:rsidR="009244A4" w:rsidRDefault="009244A4" w:rsidP="009244A4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Возраст детей (от самых маленьких, которым предназначены простые </w:t>
      </w:r>
      <w:proofErr w:type="spellStart"/>
      <w:r>
        <w:rPr>
          <w:rStyle w:val="c5"/>
          <w:color w:val="000000"/>
          <w:sz w:val="28"/>
          <w:szCs w:val="28"/>
        </w:rPr>
        <w:t>потешки</w:t>
      </w:r>
      <w:proofErr w:type="spellEnd"/>
      <w:r>
        <w:rPr>
          <w:rStyle w:val="c5"/>
          <w:color w:val="000000"/>
          <w:sz w:val="28"/>
          <w:szCs w:val="28"/>
        </w:rPr>
        <w:t xml:space="preserve">, сопровождающие простыми движениями, как правило, вместе </w:t>
      </w:r>
      <w:proofErr w:type="gramStart"/>
      <w:r>
        <w:rPr>
          <w:rStyle w:val="c5"/>
          <w:color w:val="000000"/>
          <w:sz w:val="28"/>
          <w:szCs w:val="28"/>
        </w:rPr>
        <w:t>со</w:t>
      </w:r>
      <w:proofErr w:type="gramEnd"/>
      <w:r>
        <w:rPr>
          <w:rStyle w:val="c5"/>
          <w:color w:val="000000"/>
          <w:sz w:val="28"/>
          <w:szCs w:val="28"/>
        </w:rPr>
        <w:t xml:space="preserve"> взрослыми, до старших дошкольников, предпочитающих игры со сложными действиями, например: </w:t>
      </w:r>
      <w:proofErr w:type="gramStart"/>
      <w:r>
        <w:rPr>
          <w:rStyle w:val="c5"/>
          <w:color w:val="000000"/>
          <w:sz w:val="28"/>
          <w:szCs w:val="28"/>
        </w:rPr>
        <w:t>«Горелки», «Цапки»);</w:t>
      </w:r>
      <w:proofErr w:type="gramEnd"/>
    </w:p>
    <w:p w:rsidR="009244A4" w:rsidRDefault="009244A4" w:rsidP="009244A4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5"/>
          <w:color w:val="000000"/>
          <w:sz w:val="28"/>
          <w:szCs w:val="28"/>
        </w:rPr>
        <w:t>Число занятых в играх детей (от одного ребенка до целой группы детей, например:</w:t>
      </w:r>
      <w:proofErr w:type="gramEnd"/>
      <w:r>
        <w:rPr>
          <w:rStyle w:val="c5"/>
          <w:color w:val="000000"/>
          <w:sz w:val="28"/>
          <w:szCs w:val="28"/>
        </w:rPr>
        <w:t xml:space="preserve"> </w:t>
      </w:r>
      <w:proofErr w:type="gramStart"/>
      <w:r>
        <w:rPr>
          <w:rStyle w:val="c5"/>
          <w:color w:val="000000"/>
          <w:sz w:val="28"/>
          <w:szCs w:val="28"/>
        </w:rPr>
        <w:t>«Красная шапочка», «</w:t>
      </w:r>
      <w:proofErr w:type="spellStart"/>
      <w:r>
        <w:rPr>
          <w:rStyle w:val="c5"/>
          <w:color w:val="000000"/>
          <w:sz w:val="28"/>
          <w:szCs w:val="28"/>
        </w:rPr>
        <w:t>Перелизы</w:t>
      </w:r>
      <w:proofErr w:type="spellEnd"/>
      <w:r>
        <w:rPr>
          <w:rStyle w:val="c5"/>
          <w:color w:val="000000"/>
          <w:sz w:val="28"/>
          <w:szCs w:val="28"/>
        </w:rPr>
        <w:t>»);</w:t>
      </w:r>
      <w:proofErr w:type="gramEnd"/>
    </w:p>
    <w:p w:rsidR="009244A4" w:rsidRDefault="009244A4" w:rsidP="009244A4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Сезонность (игры-забавы хорошо организовывать именно в то время года, о котором в них говорится).</w:t>
      </w:r>
    </w:p>
    <w:p w:rsidR="009244A4" w:rsidRDefault="009244A4" w:rsidP="009244A4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Используемый материал (словесный в сочетании с движениями, игрушки, такие как юла, каталка, свистулька).</w:t>
      </w:r>
    </w:p>
    <w:p w:rsidR="009244A4" w:rsidRDefault="009244A4" w:rsidP="009244A4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lastRenderedPageBreak/>
        <w:t>Сюжет (бытовой, спортивный, праздничный).</w:t>
      </w:r>
    </w:p>
    <w:p w:rsidR="009244A4" w:rsidRDefault="009244A4" w:rsidP="009244A4">
      <w:pPr>
        <w:pStyle w:val="c3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3"/>
          <w:b/>
          <w:bCs/>
          <w:i/>
          <w:iCs/>
          <w:color w:val="000000"/>
          <w:sz w:val="28"/>
          <w:szCs w:val="28"/>
        </w:rPr>
        <w:t>Классификация русских народных подвижных игр.</w:t>
      </w:r>
    </w:p>
    <w:p w:rsidR="009244A4" w:rsidRDefault="009244A4" w:rsidP="009244A4">
      <w:pPr>
        <w:pStyle w:val="c3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i/>
          <w:iCs/>
          <w:color w:val="000000"/>
          <w:sz w:val="28"/>
          <w:szCs w:val="28"/>
          <w:u w:val="single"/>
        </w:rPr>
        <w:t>По характеру использования фольклорного подкрепления:</w:t>
      </w:r>
    </w:p>
    <w:p w:rsidR="009244A4" w:rsidRDefault="009244A4" w:rsidP="009244A4">
      <w:pPr>
        <w:numPr>
          <w:ilvl w:val="0"/>
          <w:numId w:val="2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Народные игры с речевым сопровождением (миниатюрами устного народного творчества).</w:t>
      </w:r>
    </w:p>
    <w:p w:rsidR="009244A4" w:rsidRDefault="009244A4" w:rsidP="009244A4">
      <w:pPr>
        <w:numPr>
          <w:ilvl w:val="0"/>
          <w:numId w:val="2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Народные игры без речевого сопровождения.</w:t>
      </w:r>
    </w:p>
    <w:p w:rsidR="009244A4" w:rsidRDefault="009244A4" w:rsidP="009244A4">
      <w:pPr>
        <w:pStyle w:val="c3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i/>
          <w:iCs/>
          <w:color w:val="000000"/>
          <w:sz w:val="28"/>
          <w:szCs w:val="28"/>
          <w:u w:val="single"/>
        </w:rPr>
        <w:t>По способу распределения на роль:</w:t>
      </w:r>
    </w:p>
    <w:p w:rsidR="009244A4" w:rsidRDefault="009244A4" w:rsidP="009244A4">
      <w:pPr>
        <w:numPr>
          <w:ilvl w:val="0"/>
          <w:numId w:val="3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с выбором водящего при помощи считалок.</w:t>
      </w:r>
    </w:p>
    <w:p w:rsidR="009244A4" w:rsidRDefault="009244A4" w:rsidP="009244A4">
      <w:pPr>
        <w:numPr>
          <w:ilvl w:val="0"/>
          <w:numId w:val="3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с делением на группы при помощи скороговорок и жеребьёвок.</w:t>
      </w:r>
    </w:p>
    <w:p w:rsidR="009244A4" w:rsidRDefault="009244A4" w:rsidP="009244A4">
      <w:pPr>
        <w:pStyle w:val="c3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i/>
          <w:iCs/>
          <w:color w:val="000000"/>
          <w:sz w:val="28"/>
          <w:szCs w:val="28"/>
          <w:u w:val="single"/>
        </w:rPr>
        <w:t>С преимущественным проявлением двигательных качеств:</w:t>
      </w:r>
    </w:p>
    <w:p w:rsidR="009244A4" w:rsidRDefault="009244A4" w:rsidP="009244A4">
      <w:pPr>
        <w:numPr>
          <w:ilvl w:val="0"/>
          <w:numId w:val="4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развитие ловкости и точности движений.</w:t>
      </w:r>
    </w:p>
    <w:p w:rsidR="009244A4" w:rsidRDefault="009244A4" w:rsidP="009244A4">
      <w:pPr>
        <w:numPr>
          <w:ilvl w:val="0"/>
          <w:numId w:val="4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развитие быстроты реакции.</w:t>
      </w:r>
    </w:p>
    <w:p w:rsidR="009244A4" w:rsidRDefault="009244A4" w:rsidP="009244A4">
      <w:pPr>
        <w:numPr>
          <w:ilvl w:val="0"/>
          <w:numId w:val="4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развитие меткости глазомера.</w:t>
      </w:r>
    </w:p>
    <w:p w:rsidR="009244A4" w:rsidRDefault="009244A4" w:rsidP="009244A4">
      <w:pPr>
        <w:numPr>
          <w:ilvl w:val="0"/>
          <w:numId w:val="4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развитие ритмичности и пластики движений.</w:t>
      </w:r>
    </w:p>
    <w:p w:rsidR="009244A4" w:rsidRDefault="009244A4" w:rsidP="009244A4">
      <w:pPr>
        <w:numPr>
          <w:ilvl w:val="0"/>
          <w:numId w:val="4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ориентировку в пространстве.</w:t>
      </w:r>
    </w:p>
    <w:p w:rsidR="009244A4" w:rsidRDefault="009244A4" w:rsidP="009244A4">
      <w:pPr>
        <w:pStyle w:val="c3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i/>
          <w:iCs/>
          <w:color w:val="000000"/>
          <w:sz w:val="28"/>
          <w:szCs w:val="28"/>
          <w:u w:val="single"/>
        </w:rPr>
        <w:t>С преимущественным проявлением психических качеств:</w:t>
      </w:r>
    </w:p>
    <w:p w:rsidR="009244A4" w:rsidRDefault="009244A4" w:rsidP="009244A4">
      <w:pPr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развитие концентрации и устойчивости внимания.</w:t>
      </w:r>
    </w:p>
    <w:p w:rsidR="009244A4" w:rsidRDefault="009244A4" w:rsidP="009244A4">
      <w:pPr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развитие зрительной, слуховой, моторной памяти.</w:t>
      </w:r>
    </w:p>
    <w:p w:rsidR="009244A4" w:rsidRDefault="009244A4" w:rsidP="009244A4">
      <w:pPr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развитие творческого воображения.</w:t>
      </w:r>
    </w:p>
    <w:p w:rsidR="009244A4" w:rsidRDefault="009244A4" w:rsidP="009244A4">
      <w:pPr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развитие наглядно-образного мышления.</w:t>
      </w:r>
    </w:p>
    <w:p w:rsidR="009244A4" w:rsidRDefault="009244A4" w:rsidP="009244A4">
      <w:pPr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Игры на развитие связанной речи.</w:t>
      </w:r>
    </w:p>
    <w:p w:rsidR="009244A4" w:rsidRDefault="009244A4" w:rsidP="009244A4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классификация (условно) русских народных подвижных игр:</w:t>
      </w:r>
    </w:p>
    <w:p w:rsidR="009244A4" w:rsidRDefault="009244A4" w:rsidP="009244A4">
      <w:pPr>
        <w:pStyle w:val="c8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1. Игры, отражающие отношение человека к природе. Русский народ всегда трепетно относился к природе, берег ее, прославлял. Эти игры воспитывают доброе отношение к окружающему миру. «В коршуна», «Заинька беленький», «В медведя», «Ручеёк» и т.д.</w:t>
      </w:r>
    </w:p>
    <w:p w:rsidR="009244A4" w:rsidRDefault="009244A4" w:rsidP="009244A4">
      <w:pPr>
        <w:pStyle w:val="c8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2. Игры, отражающие историческое наследие русского народа. "Быт русского народа", в котором применяются народные игры, отражающие повседневные занятия наших предков. " Горшки", "Башмачник", "Лапти", "Поясок», «Кузнецы» и т.д.</w:t>
      </w:r>
    </w:p>
    <w:p w:rsidR="009244A4" w:rsidRDefault="009244A4" w:rsidP="009244A4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         3.  Игры, отражающие   игры сверстников прошлых столетий. Эти игры интересны тем, что в них нужно проявить смекалку и находчивость, быстроту и хорошую координацию. К этому разделу относятся игры: </w:t>
      </w:r>
      <w:proofErr w:type="gramStart"/>
      <w:r>
        <w:rPr>
          <w:rStyle w:val="c5"/>
          <w:color w:val="000000"/>
          <w:sz w:val="28"/>
          <w:szCs w:val="28"/>
        </w:rPr>
        <w:t>"Горелки", "Жмурки", "</w:t>
      </w:r>
      <w:proofErr w:type="spellStart"/>
      <w:r>
        <w:rPr>
          <w:rStyle w:val="c5"/>
          <w:color w:val="000000"/>
          <w:sz w:val="28"/>
          <w:szCs w:val="28"/>
        </w:rPr>
        <w:t>Опоясье</w:t>
      </w:r>
      <w:proofErr w:type="spellEnd"/>
      <w:r>
        <w:rPr>
          <w:rStyle w:val="c5"/>
          <w:color w:val="000000"/>
          <w:sz w:val="28"/>
          <w:szCs w:val="28"/>
        </w:rPr>
        <w:t>", "Яша", "</w:t>
      </w:r>
      <w:proofErr w:type="spellStart"/>
      <w:r>
        <w:rPr>
          <w:rStyle w:val="c5"/>
          <w:color w:val="000000"/>
          <w:sz w:val="28"/>
          <w:szCs w:val="28"/>
        </w:rPr>
        <w:t>Ловишка</w:t>
      </w:r>
      <w:proofErr w:type="spellEnd"/>
      <w:r>
        <w:rPr>
          <w:rStyle w:val="c5"/>
          <w:color w:val="000000"/>
          <w:sz w:val="28"/>
          <w:szCs w:val="28"/>
        </w:rPr>
        <w:t>", "Растяпа", "Краски" и др. Эти игры способствовали укреплению дружбы, выявлению симпатий детей, сплочению коллектива.</w:t>
      </w:r>
      <w:proofErr w:type="gramEnd"/>
    </w:p>
    <w:p w:rsidR="009244A4" w:rsidRDefault="009244A4" w:rsidP="009244A4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 xml:space="preserve">          4. Игры, которые дают возможность помериться силой и ловкостью, побуждают стремление детей стать сильнее, победить всех. Как тут не вспомнить о легендарных русских богатырях, которые не уступали ранее в популярности современным киногероям. "Тяни в круг", "Бой петухов", "Достань камешек", "Перетяни за черту", "Взятие снежной крепости", "Цепи кованы", "Перетягивание каната", "Варёная репка", "Вытолкни за круг". "Защита укрепления", "Бои на бревне" и их различные варианты. Эти игры очень нравились детям, особенно мальчиками. В них, каждый желающий мог </w:t>
      </w:r>
      <w:r>
        <w:rPr>
          <w:rStyle w:val="c5"/>
          <w:color w:val="000000"/>
          <w:sz w:val="28"/>
          <w:szCs w:val="28"/>
        </w:rPr>
        <w:lastRenderedPageBreak/>
        <w:t>проявить себя, ведь они не только развивают силовые качества, но и учат честным отношениям друг к другу.</w:t>
      </w:r>
    </w:p>
    <w:p w:rsidR="009244A4" w:rsidRDefault="009244A4" w:rsidP="009244A4">
      <w:pPr>
        <w:pStyle w:val="c15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Конечно, не следует видеть в играх-забавах панацею от всех бед, но и преуменьшать их значение для воспитания детей  было бы ошибкой, т. к. «Воспитание, созданное самим народом и основанное на народных началах, имеет ту воспитательную силу, которой нет в самых лучших системах» (К. Ушинский).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Таким образом, русские народные игры представляют собой сознательную инициативную деятельность, направленную на достижение условной цели, установленной правилами игры, которая складывается на основе русских национальных традиций и учитывает культурные, социальные и духовные ценности русского народа в физкультурном аспекте деятельности.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 Важным является то, что  в подвижных народных играх  воспитываются психофизические качества: ловкость, быстрота, выносливость, сила, координация движений, равновесие, умение ориентироваться в пространстве.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18"/>
          <w:szCs w:val="18"/>
        </w:rPr>
        <w:t>   </w:t>
      </w:r>
      <w:r>
        <w:rPr>
          <w:rStyle w:val="c5"/>
          <w:color w:val="000000"/>
          <w:sz w:val="28"/>
          <w:szCs w:val="28"/>
        </w:rPr>
        <w:t>Народные игры способствуют приобщению детей не только к игровой практике народа, но и народной культуре в целом. Радость движения во время игры сочетается с духовным обогащением, у детей формируется устойчивое, заинтересованное, уважительное отношение к культуре родной страны, создаётся эмоционально-положительная основа для развития гражданско-патриотических чувств, для формирования взаимоотношений со сверстниками и взрослыми.</w:t>
      </w:r>
    </w:p>
    <w:p w:rsidR="009244A4" w:rsidRDefault="009244A4" w:rsidP="009244A4">
      <w:pPr>
        <w:pStyle w:val="c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18"/>
          <w:szCs w:val="18"/>
        </w:rPr>
        <w:t> </w:t>
      </w:r>
      <w:r>
        <w:rPr>
          <w:rStyle w:val="c5"/>
          <w:color w:val="000000"/>
          <w:sz w:val="28"/>
          <w:szCs w:val="28"/>
        </w:rPr>
        <w:t>Русские народные подвижные игры не должны быть забыты. Они дадут положительные результаты тогда, когда исполнят своё главное назначение – доставят детям удовольствие и радость, а не будут учебным</w:t>
      </w:r>
      <w:r>
        <w:rPr>
          <w:rStyle w:val="c5"/>
          <w:color w:val="444444"/>
          <w:sz w:val="28"/>
          <w:szCs w:val="28"/>
        </w:rPr>
        <w:t> </w:t>
      </w:r>
      <w:r>
        <w:rPr>
          <w:rStyle w:val="c5"/>
          <w:color w:val="000000"/>
          <w:sz w:val="28"/>
          <w:szCs w:val="28"/>
        </w:rPr>
        <w:t>занятием.</w:t>
      </w:r>
    </w:p>
    <w:p w:rsidR="009244A4" w:rsidRDefault="009244A4" w:rsidP="009244A4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Еще в древности игры носили не только развлекательный характер, но и лечебный. Считали, что это лучшее лекарство от всех недугов. Один из величайших медиков древности – римский врач Клавдий Гален прописывал своим пациентам вместо лекарств игру в мяч.</w:t>
      </w:r>
    </w:p>
    <w:p w:rsidR="009244A4" w:rsidRDefault="009244A4" w:rsidP="009244A4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Несмотря на то, что многие игры придуманы сотни и тысячи лет назад, они остаются такими же увлекательными, веселыми, интересными и сегодня.</w:t>
      </w:r>
    </w:p>
    <w:p w:rsidR="009244A4" w:rsidRDefault="009244A4" w:rsidP="009244A4">
      <w:pPr>
        <w:pStyle w:val="c4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Детям нужно дать почувствовать радость от прикосновения к прекрасному, а именно - к богатейшему наследию русской национальной культуры; помочь ощутить национальную принадлежность, постичь своеобразие русского национального характера, его прекрасные самобытные качества на примере народных игр.</w:t>
      </w:r>
    </w:p>
    <w:p w:rsidR="009244A4" w:rsidRDefault="009244A4" w:rsidP="009244A4">
      <w:pPr>
        <w:pStyle w:val="c4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5"/>
          <w:color w:val="000000"/>
          <w:sz w:val="28"/>
          <w:szCs w:val="28"/>
        </w:rPr>
        <w:t>«Игры народные» — термин, которым мы обозначаем как собственно игры, так и различные забавы, увеселения, зрелища, народные виды спорта, которые, имея игровую, развлекательную основу, включают в себя элементы театра, цирка, танцевального, музыкального, песенного, поэтического и изобразительного искусств, а также верований и религиозных обрядов.</w:t>
      </w:r>
      <w:proofErr w:type="gramEnd"/>
    </w:p>
    <w:p w:rsidR="00582FD3" w:rsidRPr="000316A5" w:rsidRDefault="009244A4" w:rsidP="000316A5">
      <w:pPr>
        <w:pStyle w:val="c4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color w:val="000000"/>
          <w:sz w:val="28"/>
          <w:szCs w:val="28"/>
        </w:rPr>
        <w:t>Привнося в жизнь детей народные, забытые игры, воспитатель делает ее ярче, красочнее, интереснее. Педагогическая поддержка народных игр предполагает установление тесной, личностной связи между взрослыми и детьми и направлена на обогащение игрового опыта каждого ребенка.</w:t>
      </w:r>
      <w:bookmarkStart w:id="0" w:name="_GoBack"/>
      <w:bookmarkEnd w:id="0"/>
    </w:p>
    <w:sectPr w:rsidR="00582FD3" w:rsidRPr="000316A5" w:rsidSect="000316A5">
      <w:pgSz w:w="11906" w:h="16838"/>
      <w:pgMar w:top="1134" w:right="1133" w:bottom="1134" w:left="1134" w:header="709" w:footer="709" w:gutter="0"/>
      <w:pgBorders w:offsetFrom="page">
        <w:top w:val="balloonsHotAir" w:sz="31" w:space="24" w:color="auto"/>
        <w:left w:val="balloonsHotAir" w:sz="31" w:space="24" w:color="auto"/>
        <w:bottom w:val="balloonsHotAir" w:sz="31" w:space="24" w:color="auto"/>
        <w:right w:val="balloonsHotAir" w:sz="31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F1024"/>
    <w:multiLevelType w:val="multilevel"/>
    <w:tmpl w:val="E4AA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EB074B"/>
    <w:multiLevelType w:val="multilevel"/>
    <w:tmpl w:val="175C9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251BD4"/>
    <w:multiLevelType w:val="multilevel"/>
    <w:tmpl w:val="822E9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1D74C4"/>
    <w:multiLevelType w:val="multilevel"/>
    <w:tmpl w:val="C36ED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5E4A2E"/>
    <w:multiLevelType w:val="multilevel"/>
    <w:tmpl w:val="087A8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E51"/>
    <w:rsid w:val="000316A5"/>
    <w:rsid w:val="00582FD3"/>
    <w:rsid w:val="00586B88"/>
    <w:rsid w:val="006E5E51"/>
    <w:rsid w:val="008C1167"/>
    <w:rsid w:val="009244A4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9244A4"/>
    <w:pPr>
      <w:spacing w:before="100" w:beforeAutospacing="1" w:after="100" w:afterAutospacing="1"/>
    </w:pPr>
  </w:style>
  <w:style w:type="character" w:customStyle="1" w:styleId="c17">
    <w:name w:val="c17"/>
    <w:basedOn w:val="a0"/>
    <w:rsid w:val="009244A4"/>
  </w:style>
  <w:style w:type="paragraph" w:customStyle="1" w:styleId="c15">
    <w:name w:val="c15"/>
    <w:basedOn w:val="a"/>
    <w:rsid w:val="009244A4"/>
    <w:pPr>
      <w:spacing w:before="100" w:beforeAutospacing="1" w:after="100" w:afterAutospacing="1"/>
    </w:pPr>
  </w:style>
  <w:style w:type="character" w:customStyle="1" w:styleId="c5">
    <w:name w:val="c5"/>
    <w:basedOn w:val="a0"/>
    <w:rsid w:val="009244A4"/>
  </w:style>
  <w:style w:type="paragraph" w:customStyle="1" w:styleId="c1">
    <w:name w:val="c1"/>
    <w:basedOn w:val="a"/>
    <w:rsid w:val="009244A4"/>
    <w:pPr>
      <w:spacing w:before="100" w:beforeAutospacing="1" w:after="100" w:afterAutospacing="1"/>
    </w:pPr>
  </w:style>
  <w:style w:type="character" w:customStyle="1" w:styleId="c0">
    <w:name w:val="c0"/>
    <w:basedOn w:val="a0"/>
    <w:rsid w:val="009244A4"/>
  </w:style>
  <w:style w:type="paragraph" w:customStyle="1" w:styleId="c4">
    <w:name w:val="c4"/>
    <w:basedOn w:val="a"/>
    <w:rsid w:val="009244A4"/>
    <w:pPr>
      <w:spacing w:before="100" w:beforeAutospacing="1" w:after="100" w:afterAutospacing="1"/>
    </w:pPr>
  </w:style>
  <w:style w:type="character" w:customStyle="1" w:styleId="c22">
    <w:name w:val="c22"/>
    <w:basedOn w:val="a0"/>
    <w:rsid w:val="009244A4"/>
  </w:style>
  <w:style w:type="paragraph" w:customStyle="1" w:styleId="c2">
    <w:name w:val="c2"/>
    <w:basedOn w:val="a"/>
    <w:rsid w:val="009244A4"/>
    <w:pPr>
      <w:spacing w:before="100" w:beforeAutospacing="1" w:after="100" w:afterAutospacing="1"/>
    </w:pPr>
  </w:style>
  <w:style w:type="paragraph" w:customStyle="1" w:styleId="c3">
    <w:name w:val="c3"/>
    <w:basedOn w:val="a"/>
    <w:rsid w:val="009244A4"/>
    <w:pPr>
      <w:spacing w:before="100" w:beforeAutospacing="1" w:after="100" w:afterAutospacing="1"/>
    </w:pPr>
  </w:style>
  <w:style w:type="character" w:customStyle="1" w:styleId="c23">
    <w:name w:val="c23"/>
    <w:basedOn w:val="a0"/>
    <w:rsid w:val="009244A4"/>
  </w:style>
  <w:style w:type="paragraph" w:customStyle="1" w:styleId="c8">
    <w:name w:val="c8"/>
    <w:basedOn w:val="a"/>
    <w:rsid w:val="009244A4"/>
    <w:pPr>
      <w:spacing w:before="100" w:beforeAutospacing="1" w:after="100" w:afterAutospacing="1"/>
    </w:pPr>
  </w:style>
  <w:style w:type="paragraph" w:customStyle="1" w:styleId="c21">
    <w:name w:val="c21"/>
    <w:basedOn w:val="a"/>
    <w:rsid w:val="009244A4"/>
    <w:pPr>
      <w:spacing w:before="100" w:beforeAutospacing="1" w:after="100" w:afterAutospacing="1"/>
    </w:pPr>
  </w:style>
  <w:style w:type="paragraph" w:customStyle="1" w:styleId="c11">
    <w:name w:val="c11"/>
    <w:basedOn w:val="a"/>
    <w:rsid w:val="009244A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9244A4"/>
    <w:pPr>
      <w:spacing w:before="100" w:beforeAutospacing="1" w:after="100" w:afterAutospacing="1"/>
    </w:pPr>
  </w:style>
  <w:style w:type="character" w:customStyle="1" w:styleId="c17">
    <w:name w:val="c17"/>
    <w:basedOn w:val="a0"/>
    <w:rsid w:val="009244A4"/>
  </w:style>
  <w:style w:type="paragraph" w:customStyle="1" w:styleId="c15">
    <w:name w:val="c15"/>
    <w:basedOn w:val="a"/>
    <w:rsid w:val="009244A4"/>
    <w:pPr>
      <w:spacing w:before="100" w:beforeAutospacing="1" w:after="100" w:afterAutospacing="1"/>
    </w:pPr>
  </w:style>
  <w:style w:type="character" w:customStyle="1" w:styleId="c5">
    <w:name w:val="c5"/>
    <w:basedOn w:val="a0"/>
    <w:rsid w:val="009244A4"/>
  </w:style>
  <w:style w:type="paragraph" w:customStyle="1" w:styleId="c1">
    <w:name w:val="c1"/>
    <w:basedOn w:val="a"/>
    <w:rsid w:val="009244A4"/>
    <w:pPr>
      <w:spacing w:before="100" w:beforeAutospacing="1" w:after="100" w:afterAutospacing="1"/>
    </w:pPr>
  </w:style>
  <w:style w:type="character" w:customStyle="1" w:styleId="c0">
    <w:name w:val="c0"/>
    <w:basedOn w:val="a0"/>
    <w:rsid w:val="009244A4"/>
  </w:style>
  <w:style w:type="paragraph" w:customStyle="1" w:styleId="c4">
    <w:name w:val="c4"/>
    <w:basedOn w:val="a"/>
    <w:rsid w:val="009244A4"/>
    <w:pPr>
      <w:spacing w:before="100" w:beforeAutospacing="1" w:after="100" w:afterAutospacing="1"/>
    </w:pPr>
  </w:style>
  <w:style w:type="character" w:customStyle="1" w:styleId="c22">
    <w:name w:val="c22"/>
    <w:basedOn w:val="a0"/>
    <w:rsid w:val="009244A4"/>
  </w:style>
  <w:style w:type="paragraph" w:customStyle="1" w:styleId="c2">
    <w:name w:val="c2"/>
    <w:basedOn w:val="a"/>
    <w:rsid w:val="009244A4"/>
    <w:pPr>
      <w:spacing w:before="100" w:beforeAutospacing="1" w:after="100" w:afterAutospacing="1"/>
    </w:pPr>
  </w:style>
  <w:style w:type="paragraph" w:customStyle="1" w:styleId="c3">
    <w:name w:val="c3"/>
    <w:basedOn w:val="a"/>
    <w:rsid w:val="009244A4"/>
    <w:pPr>
      <w:spacing w:before="100" w:beforeAutospacing="1" w:after="100" w:afterAutospacing="1"/>
    </w:pPr>
  </w:style>
  <w:style w:type="character" w:customStyle="1" w:styleId="c23">
    <w:name w:val="c23"/>
    <w:basedOn w:val="a0"/>
    <w:rsid w:val="009244A4"/>
  </w:style>
  <w:style w:type="paragraph" w:customStyle="1" w:styleId="c8">
    <w:name w:val="c8"/>
    <w:basedOn w:val="a"/>
    <w:rsid w:val="009244A4"/>
    <w:pPr>
      <w:spacing w:before="100" w:beforeAutospacing="1" w:after="100" w:afterAutospacing="1"/>
    </w:pPr>
  </w:style>
  <w:style w:type="paragraph" w:customStyle="1" w:styleId="c21">
    <w:name w:val="c21"/>
    <w:basedOn w:val="a"/>
    <w:rsid w:val="009244A4"/>
    <w:pPr>
      <w:spacing w:before="100" w:beforeAutospacing="1" w:after="100" w:afterAutospacing="1"/>
    </w:pPr>
  </w:style>
  <w:style w:type="paragraph" w:customStyle="1" w:styleId="c11">
    <w:name w:val="c11"/>
    <w:basedOn w:val="a"/>
    <w:rsid w:val="009244A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14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2020</Words>
  <Characters>11520</Characters>
  <Application>Microsoft Office Word</Application>
  <DocSecurity>0</DocSecurity>
  <Lines>96</Lines>
  <Paragraphs>27</Paragraphs>
  <ScaleCrop>false</ScaleCrop>
  <Company/>
  <LinksUpToDate>false</LinksUpToDate>
  <CharactersWithSpaces>13513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4</cp:revision>
  <dcterms:created xsi:type="dcterms:W3CDTF">2015-02-16T09:59:00Z</dcterms:created>
  <dcterms:modified xsi:type="dcterms:W3CDTF">2015-02-16T10:03:00Z</dcterms:modified>
</cp:coreProperties>
</file>